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CA" w:rsidRDefault="00C374CA" w:rsidP="00C374CA">
      <w:pPr>
        <w:rPr>
          <w:b/>
          <w:bCs/>
          <w:i/>
          <w:iCs/>
        </w:rPr>
      </w:pPr>
      <w:r>
        <w:rPr>
          <w:b/>
          <w:bCs/>
          <w:i/>
          <w:iCs/>
        </w:rPr>
        <w:t>Kính gửi: Quý Đại lý,</w:t>
      </w:r>
    </w:p>
    <w:p w:rsidR="00C374CA" w:rsidRDefault="00C374CA" w:rsidP="00C374CA">
      <w:pPr>
        <w:rPr>
          <w:b/>
          <w:bCs/>
          <w:i/>
          <w:iCs/>
        </w:rPr>
      </w:pPr>
    </w:p>
    <w:p w:rsidR="00C374CA" w:rsidRDefault="00C374CA" w:rsidP="00C374CA">
      <w:pPr>
        <w:jc w:val="both"/>
        <w:rPr>
          <w:b/>
          <w:bCs/>
          <w:sz w:val="28"/>
          <w:szCs w:val="28"/>
        </w:rPr>
      </w:pPr>
      <w:r>
        <w:rPr>
          <w:b/>
          <w:bCs/>
          <w:sz w:val="28"/>
          <w:szCs w:val="28"/>
        </w:rPr>
        <w:t>Air Canada cập nhật yêu cầu kiểm tra COVID-19 trước khi khởi hành đối với tất cả hành khách nhập cảnh vào Canada</w:t>
      </w:r>
    </w:p>
    <w:p w:rsidR="00C374CA" w:rsidRDefault="00C374CA" w:rsidP="00C374CA">
      <w:pPr>
        <w:jc w:val="both"/>
        <w:rPr>
          <w:b/>
          <w:bCs/>
          <w:sz w:val="28"/>
          <w:szCs w:val="28"/>
        </w:rPr>
      </w:pPr>
    </w:p>
    <w:p w:rsidR="00C374CA" w:rsidRDefault="00C374CA" w:rsidP="00C374CA">
      <w:pPr>
        <w:jc w:val="both"/>
      </w:pPr>
      <w:r>
        <w:t xml:space="preserve">Bắt đầu từ </w:t>
      </w:r>
      <w:r>
        <w:rPr>
          <w:color w:val="FF0000"/>
        </w:rPr>
        <w:t>07/01/2021</w:t>
      </w:r>
      <w:r>
        <w:t>, tất cả hành khách từ năm tuổi trở lên nhập cảnh vào Canada từ một điểm đến quốc tế phải cung cấp kết quả xét nghiệm COVID-19 âm tính theo phương pháp PCR trước khi khởi hành.</w:t>
      </w:r>
    </w:p>
    <w:p w:rsidR="00C374CA" w:rsidRDefault="00C374CA" w:rsidP="00C374CA">
      <w:pPr>
        <w:jc w:val="both"/>
      </w:pPr>
    </w:p>
    <w:p w:rsidR="00C374CA" w:rsidRDefault="00C374CA" w:rsidP="00C374CA">
      <w:pPr>
        <w:jc w:val="both"/>
      </w:pPr>
      <w:r>
        <w:t>Chính phủ Canada đã thông báo cho chúng tôi vào ngày 31 tháng 12 rằng, từ 07/01/2021:</w:t>
      </w:r>
    </w:p>
    <w:p w:rsidR="00C374CA" w:rsidRDefault="00C374CA" w:rsidP="00C374CA">
      <w:pPr>
        <w:pStyle w:val="ListParagraph"/>
        <w:numPr>
          <w:ilvl w:val="0"/>
          <w:numId w:val="1"/>
        </w:numPr>
        <w:spacing w:after="160" w:line="252" w:lineRule="auto"/>
        <w:contextualSpacing/>
        <w:jc w:val="both"/>
      </w:pPr>
      <w:r>
        <w:t xml:space="preserve">Tất cả khách hàng từ </w:t>
      </w:r>
      <w:r>
        <w:rPr>
          <w:b/>
          <w:bCs/>
        </w:rPr>
        <w:t>5 tuổi trở lên</w:t>
      </w:r>
      <w:r>
        <w:t xml:space="preserve"> nhập cảnh Canada từ một điểm đến quốc tế đều phải cung cấp xét nghiệm COVID-19 âm tính theo phương pháp </w:t>
      </w:r>
      <w:r>
        <w:rPr>
          <w:b/>
          <w:bCs/>
        </w:rPr>
        <w:t>PCR</w:t>
      </w:r>
      <w:r>
        <w:t xml:space="preserve"> trước khi chuyến bay khởi hành.</w:t>
      </w:r>
    </w:p>
    <w:p w:rsidR="00C374CA" w:rsidRDefault="00C374CA" w:rsidP="00C374CA">
      <w:pPr>
        <w:pStyle w:val="ListParagraph"/>
        <w:numPr>
          <w:ilvl w:val="0"/>
          <w:numId w:val="1"/>
        </w:numPr>
        <w:spacing w:after="160" w:line="252" w:lineRule="auto"/>
        <w:contextualSpacing/>
        <w:jc w:val="both"/>
      </w:pPr>
      <w:r>
        <w:t xml:space="preserve">Hành khách phải thực hiện kiểm tra </w:t>
      </w:r>
      <w:r>
        <w:rPr>
          <w:b/>
          <w:bCs/>
        </w:rPr>
        <w:t xml:space="preserve">trong vòng 72 giờ </w:t>
      </w:r>
      <w:r>
        <w:t xml:space="preserve">kể từ giờ khởi hành chuyến bay đến Canada. </w:t>
      </w:r>
    </w:p>
    <w:p w:rsidR="00C374CA" w:rsidRDefault="00C374CA" w:rsidP="00C374CA">
      <w:pPr>
        <w:pStyle w:val="ListParagraph"/>
        <w:numPr>
          <w:ilvl w:val="0"/>
          <w:numId w:val="1"/>
        </w:numPr>
        <w:spacing w:after="160" w:line="252" w:lineRule="auto"/>
        <w:contextualSpacing/>
        <w:jc w:val="both"/>
      </w:pPr>
      <w:r>
        <w:t xml:space="preserve">Nếu chuyến bay đến Canada khởi hành từ một trong những quốc gia được Chính phủ Canada công nhận là quốc gia mà xét nghiệm PCR được coi là không khả dụng, hành khách vẫn có thể đến Canada. Tuy nhiên khi hạ cánh xuống Canada, hành khách sẽ phải cách ly 14 ngày tại Cơ quan Y tế Cộng Đồng của Canada. </w:t>
      </w:r>
    </w:p>
    <w:p w:rsidR="00C374CA" w:rsidRDefault="00C374CA" w:rsidP="00C374CA">
      <w:pPr>
        <w:pStyle w:val="ListParagraph"/>
        <w:numPr>
          <w:ilvl w:val="0"/>
          <w:numId w:val="1"/>
        </w:numPr>
        <w:spacing w:after="160" w:line="252" w:lineRule="auto"/>
        <w:contextualSpacing/>
        <w:jc w:val="both"/>
      </w:pPr>
      <w:r>
        <w:t xml:space="preserve">Ngay cả với xét nghiệm PCR COVID-19 âm tính, tất cả các khách hàng nhập cảnh vào Canada vẫn phải hoàn thành </w:t>
      </w:r>
      <w:r>
        <w:rPr>
          <w:b/>
          <w:bCs/>
        </w:rPr>
        <w:t>cách ly bắt buộc 14 ngày</w:t>
      </w:r>
      <w:r>
        <w:t>.</w:t>
      </w:r>
    </w:p>
    <w:p w:rsidR="00C374CA" w:rsidRDefault="00C374CA" w:rsidP="00C374CA">
      <w:pPr>
        <w:pStyle w:val="ListParagraph"/>
        <w:numPr>
          <w:ilvl w:val="0"/>
          <w:numId w:val="1"/>
        </w:numPr>
        <w:spacing w:after="160" w:line="252" w:lineRule="auto"/>
        <w:contextualSpacing/>
        <w:jc w:val="both"/>
      </w:pPr>
      <w:r>
        <w:t>Hành khách không cần cung cấp xét nghiệm PCR COVID-19 âm tính nếu:</w:t>
      </w:r>
    </w:p>
    <w:p w:rsidR="00C374CA" w:rsidRDefault="00C374CA" w:rsidP="00C374CA">
      <w:pPr>
        <w:pStyle w:val="ListParagraph"/>
        <w:jc w:val="both"/>
      </w:pPr>
      <w:r>
        <w:t xml:space="preserve">+Chuyến bay đến Canada trước 07/01/21 </w:t>
      </w:r>
    </w:p>
    <w:p w:rsidR="00C374CA" w:rsidRDefault="00C374CA" w:rsidP="00C374CA">
      <w:pPr>
        <w:pStyle w:val="ListParagraph"/>
        <w:jc w:val="both"/>
      </w:pPr>
      <w:r>
        <w:t>+Hành khách chỉ quá cảnh qua sân bay Canada từ điểm đến quốc tế này đến điểm đến quốc tế khác mà không cần nhập cảnh vào Canada. Hãy đảm bảo rằng hành khách đã biết và tuân thủ các yêu cầu của điểm đến cuối cùng.</w:t>
      </w:r>
    </w:p>
    <w:p w:rsidR="00C374CA" w:rsidRDefault="00C374CA" w:rsidP="00C374CA">
      <w:pPr>
        <w:pStyle w:val="ListParagraph"/>
        <w:jc w:val="both"/>
      </w:pPr>
    </w:p>
    <w:p w:rsidR="00C374CA" w:rsidRDefault="00C374CA" w:rsidP="00C374CA">
      <w:pPr>
        <w:jc w:val="both"/>
      </w:pPr>
      <w:r>
        <w:t xml:space="preserve">Anh/chị vui lòng theo dõi thông tin cập nhật nhất tại trang web chính thức của chỉnh phủ Canada. Link: </w:t>
      </w:r>
      <w:hyperlink r:id="rId5" w:history="1">
        <w:r>
          <w:rPr>
            <w:rStyle w:val="Hyperlink"/>
          </w:rPr>
          <w:t>https://travel.gc.ca/</w:t>
        </w:r>
      </w:hyperlink>
    </w:p>
    <w:p w:rsidR="00C374CA" w:rsidRDefault="00C374CA" w:rsidP="00C374CA"/>
    <w:p w:rsidR="00C374CA" w:rsidRDefault="00C374CA" w:rsidP="00C374CA">
      <w:pPr>
        <w:rPr>
          <w:b/>
          <w:bCs/>
          <w:i/>
          <w:iCs/>
        </w:rPr>
      </w:pPr>
    </w:p>
    <w:p w:rsidR="00C374CA" w:rsidRDefault="00C374CA" w:rsidP="00C374CA"/>
    <w:p w:rsidR="00C374CA" w:rsidRDefault="00C374CA" w:rsidP="00C374CA">
      <w:pPr>
        <w:rPr>
          <w:rFonts w:ascii="Cambria" w:hAnsi="Cambria"/>
          <w:i/>
          <w:iCs/>
          <w:sz w:val="24"/>
          <w:szCs w:val="24"/>
        </w:rPr>
      </w:pPr>
      <w:r>
        <w:rPr>
          <w:rFonts w:ascii="Cambria" w:hAnsi="Cambria"/>
          <w:i/>
          <w:iCs/>
          <w:sz w:val="24"/>
          <w:szCs w:val="24"/>
        </w:rPr>
        <w:t>Mọi thắc mắc vui lòng liên hệ Tổng Đại lý Air Canada tại Việt Nam</w:t>
      </w:r>
    </w:p>
    <w:p w:rsidR="00C374CA" w:rsidRDefault="00C374CA" w:rsidP="00C374CA">
      <w:pPr>
        <w:rPr>
          <w:rFonts w:ascii="Cambria" w:hAnsi="Cambria"/>
          <w:i/>
          <w:iCs/>
          <w:sz w:val="24"/>
          <w:szCs w:val="24"/>
        </w:rPr>
      </w:pPr>
      <w:r>
        <w:rPr>
          <w:rFonts w:ascii="Cambria" w:hAnsi="Cambria"/>
          <w:i/>
          <w:iCs/>
          <w:sz w:val="24"/>
          <w:szCs w:val="24"/>
        </w:rPr>
        <w:t>Phòng Vé: +84 28 6258 5611</w:t>
      </w:r>
    </w:p>
    <w:p w:rsidR="00C374CA" w:rsidRDefault="00C374CA" w:rsidP="00C374CA">
      <w:pPr>
        <w:rPr>
          <w:sz w:val="24"/>
          <w:szCs w:val="24"/>
        </w:rPr>
      </w:pPr>
      <w:r>
        <w:rPr>
          <w:rFonts w:ascii="Cambria" w:hAnsi="Cambria"/>
          <w:i/>
          <w:iCs/>
          <w:sz w:val="24"/>
          <w:szCs w:val="24"/>
        </w:rPr>
        <w:t>Hotline: +84 9 1660 1778</w:t>
      </w:r>
    </w:p>
    <w:p w:rsidR="00C374CA" w:rsidRDefault="00C374CA" w:rsidP="00C374CA">
      <w:pPr>
        <w:rPr>
          <w:rFonts w:ascii="Cambria" w:hAnsi="Cambria"/>
          <w:i/>
          <w:iCs/>
          <w:color w:val="0000FF"/>
          <w:sz w:val="24"/>
          <w:szCs w:val="24"/>
          <w:u w:val="single"/>
        </w:rPr>
      </w:pPr>
      <w:r>
        <w:rPr>
          <w:rFonts w:ascii="Cambria" w:hAnsi="Cambria"/>
          <w:i/>
          <w:iCs/>
          <w:sz w:val="24"/>
          <w:szCs w:val="24"/>
        </w:rPr>
        <w:t xml:space="preserve">Email: </w:t>
      </w:r>
      <w:hyperlink r:id="rId6" w:history="1">
        <w:r>
          <w:rPr>
            <w:rStyle w:val="Hyperlink"/>
            <w:rFonts w:ascii="Cambria" w:hAnsi="Cambria"/>
            <w:i/>
            <w:iCs/>
            <w:sz w:val="24"/>
            <w:szCs w:val="24"/>
          </w:rPr>
          <w:t>aircanada@discovertheworldvietnam.com</w:t>
        </w:r>
      </w:hyperlink>
    </w:p>
    <w:p w:rsidR="00F8419A" w:rsidRDefault="00F8419A">
      <w:bookmarkStart w:id="0" w:name="_GoBack"/>
      <w:bookmarkEnd w:id="0"/>
    </w:p>
    <w:sectPr w:rsidR="00F84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7475FE"/>
    <w:multiLevelType w:val="hybridMultilevel"/>
    <w:tmpl w:val="CE1468EC"/>
    <w:lvl w:ilvl="0" w:tplc="AD2AA19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CA"/>
    <w:rsid w:val="00C374CA"/>
    <w:rsid w:val="00F8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022C8-721C-41E5-A211-1783F184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4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74CA"/>
    <w:rPr>
      <w:color w:val="0563C1"/>
      <w:u w:val="single"/>
    </w:rPr>
  </w:style>
  <w:style w:type="paragraph" w:styleId="ListParagraph">
    <w:name w:val="List Paragraph"/>
    <w:basedOn w:val="Normal"/>
    <w:uiPriority w:val="34"/>
    <w:qFormat/>
    <w:rsid w:val="00C374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rcanada@discovertheworldvietnam.com" TargetMode="External"/><Relationship Id="rId5" Type="http://schemas.openxmlformats.org/officeDocument/2006/relationships/hyperlink" Target="https://travel.g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2021-01-04T07:54:00Z</dcterms:created>
  <dcterms:modified xsi:type="dcterms:W3CDTF">2021-01-04T07:54:00Z</dcterms:modified>
</cp:coreProperties>
</file>